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tblpY="-1253"/>
        <w:tblW w:w="90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59"/>
        <w:gridCol w:w="6956"/>
      </w:tblGrid>
      <w:tr w:rsidR="5D689ED4" w14:paraId="19FB37BC" w14:textId="77777777" w:rsidTr="004363C5">
        <w:trPr>
          <w:trHeight w:val="1125"/>
        </w:trPr>
        <w:tc>
          <w:tcPr>
            <w:tcW w:w="205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4E4E6"/>
            <w:tcMar>
              <w:top w:w="90" w:type="dxa"/>
              <w:left w:w="90" w:type="dxa"/>
              <w:bottom w:w="90" w:type="dxa"/>
              <w:right w:w="90" w:type="dxa"/>
            </w:tcMar>
          </w:tcPr>
          <w:p w14:paraId="2801AB4D" w14:textId="33A8D4CC" w:rsidR="5D689ED4" w:rsidRDefault="5D689ED4" w:rsidP="004363C5">
            <w:pPr>
              <w:widowControl w:val="0"/>
              <w:spacing w:line="360" w:lineRule="auto"/>
              <w:rPr>
                <w:rFonts w:ascii="Arial" w:eastAsia="Arial" w:hAnsi="Arial" w:cs="Arial"/>
                <w:color w:val="666666"/>
                <w:sz w:val="18"/>
                <w:szCs w:val="18"/>
              </w:rPr>
            </w:pPr>
          </w:p>
          <w:p w14:paraId="5FA1E28C" w14:textId="12D94FD8" w:rsidR="5D689ED4" w:rsidRDefault="5D689ED4" w:rsidP="004363C5">
            <w:pPr>
              <w:spacing w:line="276" w:lineRule="auto"/>
              <w:rPr>
                <w:rFonts w:ascii="Arial" w:eastAsia="Arial" w:hAnsi="Arial" w:cs="Arial"/>
                <w:color w:val="999999"/>
                <w:sz w:val="16"/>
                <w:szCs w:val="16"/>
              </w:rPr>
            </w:pPr>
          </w:p>
        </w:tc>
        <w:tc>
          <w:tcPr>
            <w:tcW w:w="69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C3C3B"/>
            <w:tcMar>
              <w:top w:w="90" w:type="dxa"/>
              <w:left w:w="90" w:type="dxa"/>
              <w:bottom w:w="90" w:type="dxa"/>
              <w:right w:w="90" w:type="dxa"/>
            </w:tcMar>
            <w:vAlign w:val="bottom"/>
          </w:tcPr>
          <w:p w14:paraId="4F30C69C" w14:textId="3DF5EF79" w:rsidR="5D689ED4" w:rsidRDefault="5D689ED4" w:rsidP="004363C5">
            <w:pPr>
              <w:widowControl w:val="0"/>
              <w:spacing w:line="276" w:lineRule="auto"/>
              <w:ind w:left="15"/>
              <w:jc w:val="right"/>
              <w:rPr>
                <w:rFonts w:ascii="Arial" w:eastAsia="Arial" w:hAnsi="Arial" w:cs="Arial"/>
                <w:b/>
                <w:bCs/>
                <w:color w:val="FFFFFF" w:themeColor="background1"/>
                <w:sz w:val="48"/>
                <w:szCs w:val="48"/>
              </w:rPr>
            </w:pPr>
          </w:p>
        </w:tc>
      </w:tr>
    </w:tbl>
    <w:p w14:paraId="50389D11" w14:textId="6CC9DBB8" w:rsidR="006A4149" w:rsidRDefault="66BABC36" w:rsidP="5D689ED4">
      <w:pPr>
        <w:widowControl w:val="0"/>
        <w:shd w:val="clear" w:color="auto" w:fill="9AA9A1"/>
        <w:spacing w:line="276" w:lineRule="auto"/>
        <w:ind w:left="15"/>
        <w:jc w:val="right"/>
        <w:rPr>
          <w:rFonts w:ascii="Arial" w:eastAsia="Arial" w:hAnsi="Arial" w:cs="Arial"/>
          <w:b/>
          <w:bCs/>
          <w:color w:val="666666"/>
          <w:sz w:val="48"/>
          <w:szCs w:val="48"/>
        </w:rPr>
      </w:pPr>
      <w:r>
        <w:rPr>
          <w:noProof/>
        </w:rPr>
        <w:drawing>
          <wp:inline distT="0" distB="0" distL="0" distR="0" wp14:anchorId="25FE024C" wp14:editId="31CF10FE">
            <wp:extent cx="1543050" cy="552450"/>
            <wp:effectExtent l="0" t="0" r="0" b="0"/>
            <wp:docPr id="1224968990" name="Imagen 1224968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43050" cy="552450"/>
                    </a:xfrm>
                    <a:prstGeom prst="rect">
                      <a:avLst/>
                    </a:prstGeom>
                  </pic:spPr>
                </pic:pic>
              </a:graphicData>
            </a:graphic>
          </wp:inline>
        </w:drawing>
      </w:r>
    </w:p>
    <w:tbl>
      <w:tblPr>
        <w:tblStyle w:val="Tablaconcuadrcula"/>
        <w:tblW w:w="10957" w:type="dxa"/>
        <w:tblInd w:w="-7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9"/>
        <w:gridCol w:w="10538"/>
      </w:tblGrid>
      <w:tr w:rsidR="5D689ED4" w14:paraId="5784CD5C" w14:textId="77777777" w:rsidTr="004363C5">
        <w:trPr>
          <w:trHeight w:val="718"/>
        </w:trPr>
        <w:tc>
          <w:tcPr>
            <w:tcW w:w="419" w:type="dxa"/>
            <w:tcBorders>
              <w:top w:val="nil"/>
              <w:left w:val="nil"/>
              <w:bottom w:val="nil"/>
              <w:right w:val="nil"/>
            </w:tcBorders>
            <w:tcMar>
              <w:top w:w="90" w:type="dxa"/>
              <w:left w:w="90" w:type="dxa"/>
              <w:bottom w:w="90" w:type="dxa"/>
              <w:right w:w="90" w:type="dxa"/>
            </w:tcMar>
          </w:tcPr>
          <w:p w14:paraId="2A7454CA" w14:textId="45A344BD" w:rsidR="5D689ED4" w:rsidRDefault="5D689ED4" w:rsidP="5D689ED4">
            <w:pPr>
              <w:widowControl w:val="0"/>
              <w:jc w:val="both"/>
              <w:rPr>
                <w:rFonts w:ascii="Montserrat" w:eastAsia="Montserrat" w:hAnsi="Montserrat" w:cs="Montserrat"/>
                <w:color w:val="7E8076"/>
                <w:sz w:val="20"/>
                <w:szCs w:val="20"/>
              </w:rPr>
            </w:pPr>
          </w:p>
        </w:tc>
        <w:tc>
          <w:tcPr>
            <w:tcW w:w="10538" w:type="dxa"/>
            <w:tcBorders>
              <w:top w:val="nil"/>
              <w:left w:val="nil"/>
              <w:bottom w:val="nil"/>
              <w:right w:val="nil"/>
            </w:tcBorders>
            <w:tcMar>
              <w:top w:w="90" w:type="dxa"/>
              <w:left w:w="90" w:type="dxa"/>
              <w:bottom w:w="90" w:type="dxa"/>
              <w:right w:w="90" w:type="dxa"/>
            </w:tcMar>
          </w:tcPr>
          <w:p w14:paraId="3457AB16" w14:textId="5D56382F" w:rsidR="19816D55" w:rsidRDefault="004363C5" w:rsidP="004363C5">
            <w:pPr>
              <w:widowControl w:val="0"/>
              <w:rPr>
                <w:rFonts w:ascii="Calibri" w:eastAsia="Calibri" w:hAnsi="Calibri" w:cs="Calibri"/>
                <w:b/>
                <w:bCs/>
                <w:color w:val="000000" w:themeColor="text1"/>
                <w:sz w:val="28"/>
                <w:szCs w:val="28"/>
                <w:lang w:val="es-MX"/>
              </w:rPr>
            </w:pPr>
            <w:r>
              <w:rPr>
                <w:rFonts w:ascii="Calibri" w:eastAsia="Calibri" w:hAnsi="Calibri" w:cs="Calibri"/>
                <w:b/>
                <w:bCs/>
                <w:color w:val="000000" w:themeColor="text1"/>
                <w:sz w:val="28"/>
                <w:szCs w:val="28"/>
                <w:lang w:val="es-MX"/>
              </w:rPr>
              <w:t xml:space="preserve">Seguridad </w:t>
            </w:r>
            <w:r w:rsidR="19816D55" w:rsidRPr="5D689ED4">
              <w:rPr>
                <w:rFonts w:ascii="Calibri" w:eastAsia="Calibri" w:hAnsi="Calibri" w:cs="Calibri"/>
                <w:b/>
                <w:bCs/>
                <w:color w:val="000000" w:themeColor="text1"/>
                <w:sz w:val="28"/>
                <w:szCs w:val="28"/>
                <w:lang w:val="es-MX"/>
              </w:rPr>
              <w:t>avanzada: El compromiso de Chirey para garantizar una movilidad de confianza</w:t>
            </w:r>
            <w:r w:rsidR="0C945DF6" w:rsidRPr="5D689ED4">
              <w:rPr>
                <w:rFonts w:ascii="Calibri" w:eastAsia="Calibri" w:hAnsi="Calibri" w:cs="Calibri"/>
                <w:b/>
                <w:bCs/>
                <w:color w:val="000000" w:themeColor="text1"/>
                <w:sz w:val="28"/>
                <w:szCs w:val="28"/>
                <w:lang w:val="es-MX"/>
              </w:rPr>
              <w:t xml:space="preserve"> </w:t>
            </w:r>
          </w:p>
          <w:p w14:paraId="4BACE44C" w14:textId="2A099301" w:rsidR="5D689ED4" w:rsidRDefault="5D689ED4" w:rsidP="5D689ED4">
            <w:pPr>
              <w:spacing w:line="276" w:lineRule="auto"/>
              <w:ind w:left="-1080"/>
              <w:jc w:val="both"/>
              <w:rPr>
                <w:rFonts w:ascii="Montserrat" w:eastAsia="Montserrat" w:hAnsi="Montserrat" w:cs="Montserrat"/>
                <w:color w:val="000000" w:themeColor="text1"/>
              </w:rPr>
            </w:pPr>
          </w:p>
          <w:p w14:paraId="5007E441" w14:textId="288E8AF5" w:rsidR="10D07754" w:rsidRDefault="10D07754" w:rsidP="5D689ED4">
            <w:pPr>
              <w:pStyle w:val="Prrafodelista"/>
              <w:widowControl w:val="0"/>
              <w:numPr>
                <w:ilvl w:val="0"/>
                <w:numId w:val="2"/>
              </w:numPr>
              <w:spacing w:line="276" w:lineRule="auto"/>
              <w:ind w:left="-1080"/>
              <w:jc w:val="both"/>
              <w:rPr>
                <w:rFonts w:ascii="Times New Roman" w:eastAsia="Times New Roman" w:hAnsi="Times New Roman" w:cs="Times New Roman"/>
                <w:i/>
                <w:iCs/>
                <w:color w:val="A5A5A5" w:themeColor="accent3"/>
              </w:rPr>
            </w:pPr>
            <w:r w:rsidRPr="5D689ED4">
              <w:rPr>
                <w:rFonts w:ascii="Times New Roman" w:eastAsia="Times New Roman" w:hAnsi="Times New Roman" w:cs="Times New Roman"/>
                <w:i/>
                <w:iCs/>
                <w:color w:val="A5A5A5" w:themeColor="accent3"/>
              </w:rPr>
              <w:t xml:space="preserve">Con una estrategia enfocada en la alta satisfacción de sus clientes, la marca automotriz china de alcance global ofrece estándares </w:t>
            </w:r>
            <w:r w:rsidR="3BD41C37" w:rsidRPr="5D689ED4">
              <w:rPr>
                <w:rFonts w:ascii="Times New Roman" w:eastAsia="Times New Roman" w:hAnsi="Times New Roman" w:cs="Times New Roman"/>
                <w:i/>
                <w:iCs/>
                <w:color w:val="A5A5A5" w:themeColor="accent3"/>
              </w:rPr>
              <w:t>altos</w:t>
            </w:r>
            <w:r w:rsidRPr="5D689ED4">
              <w:rPr>
                <w:rFonts w:ascii="Times New Roman" w:eastAsia="Times New Roman" w:hAnsi="Times New Roman" w:cs="Times New Roman"/>
                <w:i/>
                <w:iCs/>
                <w:color w:val="A5A5A5" w:themeColor="accent3"/>
              </w:rPr>
              <w:t xml:space="preserve"> de protección, tal como las asistencias de manejo (ADAS), seis bolsas de aire y una estructura de alta seguridad de acero.</w:t>
            </w:r>
          </w:p>
          <w:p w14:paraId="598A93B3" w14:textId="3A68E6EC" w:rsidR="5D689ED4" w:rsidRDefault="5D689ED4" w:rsidP="5D689ED4">
            <w:pPr>
              <w:widowControl w:val="0"/>
              <w:spacing w:line="276" w:lineRule="auto"/>
              <w:jc w:val="both"/>
              <w:rPr>
                <w:rFonts w:ascii="Montserrat" w:eastAsia="Montserrat" w:hAnsi="Montserrat" w:cs="Montserrat"/>
                <w:color w:val="000000" w:themeColor="text1"/>
              </w:rPr>
            </w:pPr>
          </w:p>
        </w:tc>
      </w:tr>
    </w:tbl>
    <w:p w14:paraId="4E562D49" w14:textId="0F7CAAAC" w:rsidR="006A4149" w:rsidRDefault="006A4149" w:rsidP="5D689ED4">
      <w:pPr>
        <w:rPr>
          <w:rFonts w:ascii="Times New Roman" w:eastAsia="Times New Roman" w:hAnsi="Times New Roman" w:cs="Times New Roman"/>
        </w:rPr>
      </w:pPr>
    </w:p>
    <w:p w14:paraId="5355B1CD" w14:textId="732D0266" w:rsidR="006A4149" w:rsidRDefault="10D07754" w:rsidP="5D689ED4">
      <w:pPr>
        <w:spacing w:after="0"/>
        <w:jc w:val="both"/>
        <w:rPr>
          <w:rFonts w:ascii="Times New Roman" w:eastAsia="Times New Roman" w:hAnsi="Times New Roman" w:cs="Times New Roman"/>
          <w:color w:val="000000" w:themeColor="text1"/>
        </w:rPr>
      </w:pPr>
      <w:r w:rsidRPr="5D689ED4">
        <w:rPr>
          <w:rFonts w:ascii="Times New Roman" w:eastAsia="Times New Roman" w:hAnsi="Times New Roman" w:cs="Times New Roman"/>
          <w:b/>
          <w:bCs/>
          <w:color w:val="000000" w:themeColor="text1"/>
        </w:rPr>
        <w:t xml:space="preserve">Ciudad de México, </w:t>
      </w:r>
      <w:r w:rsidR="00625F4C">
        <w:rPr>
          <w:rFonts w:ascii="Times New Roman" w:eastAsia="Times New Roman" w:hAnsi="Times New Roman" w:cs="Times New Roman"/>
          <w:b/>
          <w:bCs/>
          <w:color w:val="000000" w:themeColor="text1"/>
        </w:rPr>
        <w:t>02</w:t>
      </w:r>
      <w:r w:rsidRPr="5D689ED4">
        <w:rPr>
          <w:rFonts w:ascii="Times New Roman" w:eastAsia="Times New Roman" w:hAnsi="Times New Roman" w:cs="Times New Roman"/>
          <w:b/>
          <w:bCs/>
          <w:color w:val="000000" w:themeColor="text1"/>
        </w:rPr>
        <w:t xml:space="preserve"> de febrero de 2024.-</w:t>
      </w:r>
      <w:r w:rsidRPr="5D689ED4">
        <w:rPr>
          <w:rFonts w:ascii="Times New Roman" w:eastAsia="Times New Roman" w:hAnsi="Times New Roman" w:cs="Times New Roman"/>
          <w:color w:val="000000" w:themeColor="text1"/>
        </w:rPr>
        <w:t xml:space="preserve"> Garantizar </w:t>
      </w:r>
      <w:r w:rsidR="004363C5">
        <w:rPr>
          <w:rFonts w:ascii="Times New Roman" w:eastAsia="Times New Roman" w:hAnsi="Times New Roman" w:cs="Times New Roman"/>
          <w:color w:val="000000" w:themeColor="text1"/>
        </w:rPr>
        <w:t xml:space="preserve">la </w:t>
      </w:r>
      <w:r w:rsidRPr="5D689ED4">
        <w:rPr>
          <w:rFonts w:ascii="Times New Roman" w:eastAsia="Times New Roman" w:hAnsi="Times New Roman" w:cs="Times New Roman"/>
          <w:color w:val="000000" w:themeColor="text1"/>
        </w:rPr>
        <w:t xml:space="preserve">máxima seguridad al conductor es uno de los grandes desafíos que enfrenta la industria automotriz. Desde su llegada al mercado mexicano en 2022, Chirey ha apostado por la alta tecnología e innovación del sector para resguardar más a las personas que se movilizan a diario en sus vehículos. </w:t>
      </w:r>
    </w:p>
    <w:p w14:paraId="1FC13222" w14:textId="48A78167" w:rsidR="006A4149" w:rsidRDefault="006A4149" w:rsidP="5D689ED4">
      <w:pPr>
        <w:spacing w:after="0"/>
        <w:jc w:val="both"/>
        <w:rPr>
          <w:rFonts w:ascii="Times New Roman" w:eastAsia="Times New Roman" w:hAnsi="Times New Roman" w:cs="Times New Roman"/>
          <w:color w:val="000000" w:themeColor="text1"/>
        </w:rPr>
      </w:pPr>
    </w:p>
    <w:p w14:paraId="5BE7BE02" w14:textId="4460FCEA" w:rsidR="006A4149" w:rsidRDefault="10D07754" w:rsidP="5D689ED4">
      <w:pPr>
        <w:spacing w:after="0"/>
        <w:jc w:val="both"/>
        <w:rPr>
          <w:rFonts w:ascii="Times New Roman" w:eastAsia="Times New Roman" w:hAnsi="Times New Roman" w:cs="Times New Roman"/>
          <w:color w:val="000000" w:themeColor="text1"/>
        </w:rPr>
      </w:pPr>
      <w:r w:rsidRPr="5D689ED4">
        <w:rPr>
          <w:rFonts w:ascii="Times New Roman" w:eastAsia="Times New Roman" w:hAnsi="Times New Roman" w:cs="Times New Roman"/>
          <w:color w:val="000000" w:themeColor="text1"/>
        </w:rPr>
        <w:t xml:space="preserve">Desde </w:t>
      </w:r>
      <w:r w:rsidR="34DB5634" w:rsidRPr="5D689ED4">
        <w:rPr>
          <w:rFonts w:ascii="Times New Roman" w:eastAsia="Times New Roman" w:hAnsi="Times New Roman" w:cs="Times New Roman"/>
          <w:color w:val="000000" w:themeColor="text1"/>
        </w:rPr>
        <w:t>su llegada al mercado mexicano</w:t>
      </w:r>
      <w:r w:rsidRPr="5D689ED4">
        <w:rPr>
          <w:rFonts w:ascii="Times New Roman" w:eastAsia="Times New Roman" w:hAnsi="Times New Roman" w:cs="Times New Roman"/>
          <w:color w:val="000000" w:themeColor="text1"/>
        </w:rPr>
        <w:t xml:space="preserve">, la seguridad avanzada se convirtió en uno de </w:t>
      </w:r>
      <w:r w:rsidR="5A399229" w:rsidRPr="5D689ED4">
        <w:rPr>
          <w:rFonts w:ascii="Times New Roman" w:eastAsia="Times New Roman" w:hAnsi="Times New Roman" w:cs="Times New Roman"/>
          <w:color w:val="000000" w:themeColor="text1"/>
        </w:rPr>
        <w:t xml:space="preserve">los </w:t>
      </w:r>
      <w:r w:rsidRPr="5D689ED4">
        <w:rPr>
          <w:rFonts w:ascii="Times New Roman" w:eastAsia="Times New Roman" w:hAnsi="Times New Roman" w:cs="Times New Roman"/>
          <w:color w:val="000000" w:themeColor="text1"/>
        </w:rPr>
        <w:t>pilares</w:t>
      </w:r>
      <w:r w:rsidR="684B6C3A" w:rsidRPr="5D689ED4">
        <w:rPr>
          <w:rFonts w:ascii="Times New Roman" w:eastAsia="Times New Roman" w:hAnsi="Times New Roman" w:cs="Times New Roman"/>
          <w:color w:val="000000" w:themeColor="text1"/>
        </w:rPr>
        <w:t xml:space="preserve"> principales de la marca automotriz</w:t>
      </w:r>
      <w:r w:rsidRPr="5D689ED4">
        <w:rPr>
          <w:rFonts w:ascii="Times New Roman" w:eastAsia="Times New Roman" w:hAnsi="Times New Roman" w:cs="Times New Roman"/>
          <w:color w:val="000000" w:themeColor="text1"/>
        </w:rPr>
        <w:t xml:space="preserve">. Actualmente, los vehículos Chirey cuentan con asistencias avanzadas de manejo (ADAS) que integran cámaras y radares para monitorear el entorno: sensores que detectan vehículos, peatones, ciclistas y objetos. Estas características permiten a los conductores prevenir y mitigar accidentes. </w:t>
      </w:r>
    </w:p>
    <w:p w14:paraId="0E30AD46" w14:textId="67645BB5" w:rsidR="006A4149" w:rsidRDefault="006A4149" w:rsidP="5D689ED4">
      <w:pPr>
        <w:spacing w:after="0"/>
        <w:jc w:val="both"/>
        <w:rPr>
          <w:rFonts w:ascii="Times New Roman" w:eastAsia="Times New Roman" w:hAnsi="Times New Roman" w:cs="Times New Roman"/>
          <w:color w:val="000000" w:themeColor="text1"/>
        </w:rPr>
      </w:pPr>
    </w:p>
    <w:p w14:paraId="34DFADE5" w14:textId="70A147B6" w:rsidR="006A4149" w:rsidRDefault="10D07754" w:rsidP="5D689ED4">
      <w:pPr>
        <w:spacing w:after="0"/>
        <w:jc w:val="both"/>
        <w:rPr>
          <w:rFonts w:ascii="Times New Roman" w:eastAsia="Times New Roman" w:hAnsi="Times New Roman" w:cs="Times New Roman"/>
          <w:color w:val="000000" w:themeColor="text1"/>
        </w:rPr>
      </w:pPr>
      <w:r w:rsidRPr="5D689ED4">
        <w:rPr>
          <w:rFonts w:ascii="Times New Roman" w:eastAsia="Times New Roman" w:hAnsi="Times New Roman" w:cs="Times New Roman"/>
          <w:color w:val="000000" w:themeColor="text1"/>
        </w:rPr>
        <w:t xml:space="preserve">Un informe de la Fundación para la seguridad vial de la </w:t>
      </w:r>
      <w:r w:rsidRPr="5D689ED4">
        <w:rPr>
          <w:rFonts w:ascii="Times New Roman" w:eastAsia="Times New Roman" w:hAnsi="Times New Roman" w:cs="Times New Roman"/>
          <w:i/>
          <w:iCs/>
          <w:color w:val="000000" w:themeColor="text1"/>
        </w:rPr>
        <w:t xml:space="preserve">American Automobile Association </w:t>
      </w:r>
      <w:r w:rsidRPr="5D689ED4">
        <w:rPr>
          <w:rFonts w:ascii="Times New Roman" w:eastAsia="Times New Roman" w:hAnsi="Times New Roman" w:cs="Times New Roman"/>
          <w:color w:val="000000" w:themeColor="text1"/>
        </w:rPr>
        <w:t>(</w:t>
      </w:r>
      <w:r w:rsidRPr="5D689ED4">
        <w:rPr>
          <w:rFonts w:ascii="Times New Roman" w:eastAsia="Times New Roman" w:hAnsi="Times New Roman" w:cs="Times New Roman"/>
          <w:b/>
          <w:bCs/>
          <w:color w:val="000000" w:themeColor="text1"/>
        </w:rPr>
        <w:t>AAA</w:t>
      </w:r>
      <w:r w:rsidRPr="5D689ED4">
        <w:rPr>
          <w:rFonts w:ascii="Times New Roman" w:eastAsia="Times New Roman" w:hAnsi="Times New Roman" w:cs="Times New Roman"/>
          <w:color w:val="000000" w:themeColor="text1"/>
        </w:rPr>
        <w:t>) y la Universidad de Carolina del Norte</w:t>
      </w:r>
      <w:r w:rsidR="6E1AD8E7" w:rsidRPr="5D689ED4">
        <w:rPr>
          <w:rFonts w:ascii="Times New Roman" w:eastAsia="Times New Roman" w:hAnsi="Times New Roman" w:cs="Times New Roman"/>
          <w:color w:val="000000" w:themeColor="text1"/>
        </w:rPr>
        <w:t xml:space="preserve">, </w:t>
      </w:r>
      <w:r w:rsidRPr="5D689ED4">
        <w:rPr>
          <w:rFonts w:ascii="Times New Roman" w:eastAsia="Times New Roman" w:hAnsi="Times New Roman" w:cs="Times New Roman"/>
          <w:color w:val="000000" w:themeColor="text1"/>
        </w:rPr>
        <w:t xml:space="preserve">prevé que </w:t>
      </w:r>
      <w:r w:rsidR="1D4A94CE" w:rsidRPr="5D689ED4">
        <w:rPr>
          <w:rFonts w:ascii="Times New Roman" w:eastAsia="Times New Roman" w:hAnsi="Times New Roman" w:cs="Times New Roman"/>
          <w:color w:val="000000" w:themeColor="text1"/>
        </w:rPr>
        <w:t>la</w:t>
      </w:r>
      <w:r w:rsidRPr="5D689ED4">
        <w:rPr>
          <w:rFonts w:ascii="Times New Roman" w:eastAsia="Times New Roman" w:hAnsi="Times New Roman" w:cs="Times New Roman"/>
          <w:color w:val="000000" w:themeColor="text1"/>
        </w:rPr>
        <w:t xml:space="preserve"> tecnología </w:t>
      </w:r>
      <w:r w:rsidR="3DACCC45" w:rsidRPr="5D689ED4">
        <w:rPr>
          <w:rFonts w:ascii="Times New Roman" w:eastAsia="Times New Roman" w:hAnsi="Times New Roman" w:cs="Times New Roman"/>
          <w:color w:val="000000" w:themeColor="text1"/>
        </w:rPr>
        <w:t xml:space="preserve">de seguridad ADAS </w:t>
      </w:r>
      <w:r w:rsidR="004363C5">
        <w:rPr>
          <w:rFonts w:ascii="Times New Roman" w:eastAsia="Times New Roman" w:hAnsi="Times New Roman" w:cs="Times New Roman"/>
          <w:color w:val="000000" w:themeColor="text1"/>
        </w:rPr>
        <w:t xml:space="preserve">evitará </w:t>
      </w:r>
      <w:r w:rsidRPr="5D689ED4">
        <w:rPr>
          <w:rFonts w:ascii="Times New Roman" w:eastAsia="Times New Roman" w:hAnsi="Times New Roman" w:cs="Times New Roman"/>
          <w:color w:val="000000" w:themeColor="text1"/>
        </w:rPr>
        <w:t xml:space="preserve">37 millones de accidentes en Estados Unidos para los próximos 30 años. </w:t>
      </w:r>
      <w:r w:rsidR="232CF910" w:rsidRPr="5D689ED4">
        <w:rPr>
          <w:rFonts w:ascii="Times New Roman" w:eastAsia="Times New Roman" w:hAnsi="Times New Roman" w:cs="Times New Roman"/>
          <w:color w:val="000000" w:themeColor="text1"/>
        </w:rPr>
        <w:t>E</w:t>
      </w:r>
      <w:r w:rsidRPr="5D689ED4">
        <w:rPr>
          <w:rFonts w:ascii="Times New Roman" w:eastAsia="Times New Roman" w:hAnsi="Times New Roman" w:cs="Times New Roman"/>
          <w:color w:val="000000" w:themeColor="text1"/>
        </w:rPr>
        <w:t>n el caso de Latinoamérica, México y Brasil son los dos países con</w:t>
      </w:r>
      <w:hyperlink r:id="rId9">
        <w:r w:rsidRPr="5D689ED4">
          <w:rPr>
            <w:rStyle w:val="Hipervnculo"/>
            <w:rFonts w:ascii="Times New Roman" w:eastAsia="Times New Roman" w:hAnsi="Times New Roman" w:cs="Times New Roman"/>
            <w:color w:val="1155CC"/>
            <w:u w:val="none"/>
          </w:rPr>
          <w:t xml:space="preserve"> </w:t>
        </w:r>
        <w:r w:rsidR="004363C5">
          <w:rPr>
            <w:rStyle w:val="Hipervnculo"/>
            <w:rFonts w:ascii="Times New Roman" w:eastAsia="Times New Roman" w:hAnsi="Times New Roman" w:cs="Times New Roman"/>
            <w:color w:val="1155CC"/>
            <w:u w:val="none"/>
          </w:rPr>
          <w:t xml:space="preserve">mayores ventas de vehículos con </w:t>
        </w:r>
        <w:r w:rsidRPr="5D689ED4">
          <w:rPr>
            <w:rStyle w:val="Hipervnculo"/>
            <w:rFonts w:ascii="Times New Roman" w:eastAsia="Times New Roman" w:hAnsi="Times New Roman" w:cs="Times New Roman"/>
            <w:color w:val="1155CC"/>
            <w:u w:val="none"/>
          </w:rPr>
          <w:t>ADAS</w:t>
        </w:r>
      </w:hyperlink>
      <w:r w:rsidRPr="5D689ED4">
        <w:rPr>
          <w:rFonts w:ascii="Times New Roman" w:eastAsia="Times New Roman" w:hAnsi="Times New Roman" w:cs="Times New Roman"/>
          <w:color w:val="000000" w:themeColor="text1"/>
        </w:rPr>
        <w:t xml:space="preserve"> en la región, de acuerdo con </w:t>
      </w:r>
      <w:r w:rsidRPr="5D689ED4">
        <w:rPr>
          <w:rFonts w:ascii="Times New Roman" w:eastAsia="Times New Roman" w:hAnsi="Times New Roman" w:cs="Times New Roman"/>
          <w:i/>
          <w:iCs/>
          <w:color w:val="000000" w:themeColor="text1"/>
        </w:rPr>
        <w:t>Mordor Intelligence</w:t>
      </w:r>
      <w:r w:rsidRPr="5D689ED4">
        <w:rPr>
          <w:rFonts w:ascii="Times New Roman" w:eastAsia="Times New Roman" w:hAnsi="Times New Roman" w:cs="Times New Roman"/>
          <w:color w:val="000000" w:themeColor="text1"/>
        </w:rPr>
        <w:t xml:space="preserve">. </w:t>
      </w:r>
    </w:p>
    <w:p w14:paraId="663E708D" w14:textId="7ABF0C87" w:rsidR="006A4149" w:rsidRDefault="006A4149" w:rsidP="5D689ED4">
      <w:pPr>
        <w:spacing w:after="0"/>
        <w:jc w:val="both"/>
        <w:rPr>
          <w:rFonts w:ascii="Times New Roman" w:eastAsia="Times New Roman" w:hAnsi="Times New Roman" w:cs="Times New Roman"/>
          <w:color w:val="000000" w:themeColor="text1"/>
        </w:rPr>
      </w:pPr>
    </w:p>
    <w:p w14:paraId="6E49B3E9" w14:textId="4F9C942A" w:rsidR="006A4149" w:rsidRDefault="10D07754" w:rsidP="5D689ED4">
      <w:pPr>
        <w:spacing w:after="0"/>
        <w:jc w:val="both"/>
        <w:rPr>
          <w:rFonts w:ascii="Times New Roman" w:eastAsia="Times New Roman" w:hAnsi="Times New Roman" w:cs="Times New Roman"/>
          <w:color w:val="000000" w:themeColor="text1"/>
        </w:rPr>
      </w:pPr>
      <w:r w:rsidRPr="5D689ED4">
        <w:rPr>
          <w:rFonts w:ascii="Times New Roman" w:eastAsia="Times New Roman" w:hAnsi="Times New Roman" w:cs="Times New Roman"/>
          <w:color w:val="000000" w:themeColor="text1"/>
        </w:rPr>
        <w:t xml:space="preserve">Este enfoque añade otro componente: la estructura de alta seguridad de acero BENTELER para brindar una protección excepcional, mientras que los puntos de flexión permiten una absorción de impactos de cabina extra rígida, ambas acciones centradas en elevar los estándares de seguridad de los clientes. </w:t>
      </w:r>
    </w:p>
    <w:p w14:paraId="3FD93C1D" w14:textId="00A96A6C" w:rsidR="006A4149" w:rsidRDefault="006A4149" w:rsidP="5D689ED4">
      <w:pPr>
        <w:spacing w:after="0"/>
        <w:jc w:val="both"/>
        <w:rPr>
          <w:rFonts w:ascii="Times New Roman" w:eastAsia="Times New Roman" w:hAnsi="Times New Roman" w:cs="Times New Roman"/>
          <w:color w:val="000000" w:themeColor="text1"/>
        </w:rPr>
      </w:pPr>
    </w:p>
    <w:p w14:paraId="403C5CE4" w14:textId="4D8D4ADF" w:rsidR="006A4149" w:rsidRDefault="10D07754" w:rsidP="5D689ED4">
      <w:pPr>
        <w:spacing w:after="0"/>
        <w:jc w:val="both"/>
        <w:rPr>
          <w:rFonts w:ascii="Times New Roman" w:eastAsia="Times New Roman" w:hAnsi="Times New Roman" w:cs="Times New Roman"/>
          <w:color w:val="374151"/>
        </w:rPr>
      </w:pPr>
      <w:r w:rsidRPr="5D689ED4">
        <w:rPr>
          <w:rFonts w:ascii="Times New Roman" w:eastAsia="Times New Roman" w:hAnsi="Times New Roman" w:cs="Times New Roman"/>
          <w:color w:val="000000" w:themeColor="text1"/>
        </w:rPr>
        <w:t xml:space="preserve">En Asia, por ejemplo, el laboratorio de pruebas de colisiones de Chery Group realizó 532 pruebas de colisión de vehículos, entre ellas la Tiggo 7 Pro, la cual recibió una calificación de cinco estrellas en el </w:t>
      </w:r>
      <w:hyperlink r:id="rId10">
        <w:r w:rsidRPr="5D689ED4">
          <w:rPr>
            <w:rStyle w:val="Hipervnculo"/>
            <w:rFonts w:ascii="Times New Roman" w:eastAsia="Times New Roman" w:hAnsi="Times New Roman" w:cs="Times New Roman"/>
            <w:color w:val="1155CC"/>
            <w:u w:val="none"/>
          </w:rPr>
          <w:t>NCAP de Australia (2023</w:t>
        </w:r>
      </w:hyperlink>
      <w:r w:rsidRPr="5D689ED4">
        <w:rPr>
          <w:rFonts w:ascii="Times New Roman" w:eastAsia="Times New Roman" w:hAnsi="Times New Roman" w:cs="Times New Roman"/>
          <w:color w:val="374151"/>
        </w:rPr>
        <w:t>).</w:t>
      </w:r>
      <w:commentRangeStart w:id="0"/>
      <w:commentRangeEnd w:id="0"/>
      <w:r w:rsidR="00000000">
        <w:commentReference w:id="0"/>
      </w:r>
    </w:p>
    <w:p w14:paraId="1E4DD0B5" w14:textId="79DF7B2D" w:rsidR="006A4149" w:rsidRDefault="006A4149" w:rsidP="5D689ED4">
      <w:pPr>
        <w:spacing w:after="0"/>
        <w:jc w:val="both"/>
        <w:rPr>
          <w:rFonts w:ascii="Times New Roman" w:eastAsia="Times New Roman" w:hAnsi="Times New Roman" w:cs="Times New Roman"/>
          <w:color w:val="374151"/>
        </w:rPr>
      </w:pPr>
    </w:p>
    <w:p w14:paraId="244BF44A" w14:textId="77777777" w:rsidR="004363C5" w:rsidRDefault="10D07754" w:rsidP="5D689ED4">
      <w:pPr>
        <w:spacing w:after="0"/>
        <w:jc w:val="both"/>
        <w:rPr>
          <w:rFonts w:ascii="Times New Roman" w:eastAsia="Times New Roman" w:hAnsi="Times New Roman" w:cs="Times New Roman"/>
          <w:color w:val="000000" w:themeColor="text1"/>
        </w:rPr>
      </w:pPr>
      <w:r w:rsidRPr="5D689ED4">
        <w:rPr>
          <w:rFonts w:ascii="Times New Roman" w:eastAsia="Times New Roman" w:hAnsi="Times New Roman" w:cs="Times New Roman"/>
          <w:color w:val="000000" w:themeColor="text1"/>
        </w:rPr>
        <w:t xml:space="preserve">De igual forma, </w:t>
      </w:r>
      <w:r w:rsidR="004363C5">
        <w:rPr>
          <w:rFonts w:ascii="Times New Roman" w:eastAsia="Times New Roman" w:hAnsi="Times New Roman" w:cs="Times New Roman"/>
          <w:color w:val="000000" w:themeColor="text1"/>
        </w:rPr>
        <w:t xml:space="preserve">todos los </w:t>
      </w:r>
      <w:r w:rsidRPr="5D689ED4">
        <w:rPr>
          <w:rFonts w:ascii="Times New Roman" w:eastAsia="Times New Roman" w:hAnsi="Times New Roman" w:cs="Times New Roman"/>
          <w:color w:val="000000" w:themeColor="text1"/>
        </w:rPr>
        <w:t xml:space="preserve">vehículos </w:t>
      </w:r>
      <w:r w:rsidR="3BEC2242" w:rsidRPr="5D689ED4">
        <w:rPr>
          <w:rFonts w:ascii="Times New Roman" w:eastAsia="Times New Roman" w:hAnsi="Times New Roman" w:cs="Times New Roman"/>
          <w:color w:val="000000" w:themeColor="text1"/>
        </w:rPr>
        <w:t xml:space="preserve">Chirey </w:t>
      </w:r>
      <w:r w:rsidR="004363C5">
        <w:rPr>
          <w:rFonts w:ascii="Times New Roman" w:eastAsia="Times New Roman" w:hAnsi="Times New Roman" w:cs="Times New Roman"/>
          <w:color w:val="000000" w:themeColor="text1"/>
        </w:rPr>
        <w:t xml:space="preserve">cuentan con más </w:t>
      </w:r>
      <w:r w:rsidRPr="5D689ED4">
        <w:rPr>
          <w:rFonts w:ascii="Times New Roman" w:eastAsia="Times New Roman" w:hAnsi="Times New Roman" w:cs="Times New Roman"/>
          <w:color w:val="000000" w:themeColor="text1"/>
        </w:rPr>
        <w:t>bolsas de aire</w:t>
      </w:r>
      <w:r w:rsidR="004363C5">
        <w:rPr>
          <w:rFonts w:ascii="Times New Roman" w:eastAsia="Times New Roman" w:hAnsi="Times New Roman" w:cs="Times New Roman"/>
          <w:color w:val="000000" w:themeColor="text1"/>
        </w:rPr>
        <w:t xml:space="preserve"> que el mínimo requerido por las Normas Oficiales mexicanas</w:t>
      </w:r>
      <w:r w:rsidRPr="5D689ED4">
        <w:rPr>
          <w:rFonts w:ascii="Times New Roman" w:eastAsia="Times New Roman" w:hAnsi="Times New Roman" w:cs="Times New Roman"/>
          <w:color w:val="000000" w:themeColor="text1"/>
        </w:rPr>
        <w:t>, lo que</w:t>
      </w:r>
      <w:r w:rsidR="004363C5">
        <w:rPr>
          <w:rFonts w:ascii="Times New Roman" w:eastAsia="Times New Roman" w:hAnsi="Times New Roman" w:cs="Times New Roman"/>
          <w:color w:val="000000" w:themeColor="text1"/>
        </w:rPr>
        <w:t xml:space="preserve">, combinado con la rigidez estructural, previene </w:t>
      </w:r>
      <w:r w:rsidRPr="5D689ED4">
        <w:rPr>
          <w:rFonts w:ascii="Times New Roman" w:eastAsia="Times New Roman" w:hAnsi="Times New Roman" w:cs="Times New Roman"/>
          <w:color w:val="000000" w:themeColor="text1"/>
        </w:rPr>
        <w:t>lesiones al conductor y a los ocupantes en caso de accidente.</w:t>
      </w:r>
    </w:p>
    <w:p w14:paraId="1D1F2774" w14:textId="77777777" w:rsidR="004363C5" w:rsidRDefault="004363C5" w:rsidP="5D689ED4">
      <w:pPr>
        <w:spacing w:after="0"/>
        <w:jc w:val="both"/>
        <w:rPr>
          <w:rFonts w:ascii="Times New Roman" w:eastAsia="Times New Roman" w:hAnsi="Times New Roman" w:cs="Times New Roman"/>
          <w:color w:val="000000" w:themeColor="text1"/>
        </w:rPr>
      </w:pPr>
    </w:p>
    <w:p w14:paraId="4625A054" w14:textId="37090D8C" w:rsidR="006A4149" w:rsidRDefault="004363C5" w:rsidP="5D689ED4">
      <w:pPr>
        <w:spacing w:after="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De hecho, </w:t>
      </w:r>
      <w:r w:rsidR="00D059AB">
        <w:rPr>
          <w:rFonts w:ascii="Times New Roman" w:eastAsia="Times New Roman" w:hAnsi="Times New Roman" w:cs="Times New Roman"/>
          <w:color w:val="000000" w:themeColor="text1"/>
        </w:rPr>
        <w:t xml:space="preserve">las 10 bolsas de aire del sedán </w:t>
      </w:r>
      <w:r>
        <w:rPr>
          <w:rFonts w:ascii="Times New Roman" w:eastAsia="Times New Roman" w:hAnsi="Times New Roman" w:cs="Times New Roman"/>
          <w:color w:val="000000" w:themeColor="text1"/>
        </w:rPr>
        <w:t xml:space="preserve">Arrizo 8, </w:t>
      </w:r>
      <w:r w:rsidR="00D059AB">
        <w:rPr>
          <w:rFonts w:ascii="Times New Roman" w:eastAsia="Times New Roman" w:hAnsi="Times New Roman" w:cs="Times New Roman"/>
          <w:color w:val="000000" w:themeColor="text1"/>
        </w:rPr>
        <w:t xml:space="preserve">se convertirán en un </w:t>
      </w:r>
      <w:r>
        <w:rPr>
          <w:rFonts w:ascii="Times New Roman" w:eastAsia="Times New Roman" w:hAnsi="Times New Roman" w:cs="Times New Roman"/>
          <w:color w:val="000000" w:themeColor="text1"/>
        </w:rPr>
        <w:t xml:space="preserve">estándar </w:t>
      </w:r>
      <w:r w:rsidR="00D059AB">
        <w:rPr>
          <w:rFonts w:ascii="Times New Roman" w:eastAsia="Times New Roman" w:hAnsi="Times New Roman" w:cs="Times New Roman"/>
          <w:color w:val="000000" w:themeColor="text1"/>
        </w:rPr>
        <w:t xml:space="preserve">de seguridad para la firma; cabe destacar que </w:t>
      </w:r>
      <w:r w:rsidR="00351B6A">
        <w:rPr>
          <w:rFonts w:ascii="Times New Roman" w:eastAsia="Times New Roman" w:hAnsi="Times New Roman" w:cs="Times New Roman"/>
          <w:color w:val="000000" w:themeColor="text1"/>
        </w:rPr>
        <w:t>este sistema está</w:t>
      </w:r>
      <w:r w:rsidR="00D059AB">
        <w:rPr>
          <w:rFonts w:ascii="Times New Roman" w:eastAsia="Times New Roman" w:hAnsi="Times New Roman" w:cs="Times New Roman"/>
          <w:color w:val="000000" w:themeColor="text1"/>
        </w:rPr>
        <w:t xml:space="preserve"> </w:t>
      </w:r>
      <w:r w:rsidR="00351B6A">
        <w:rPr>
          <w:rFonts w:ascii="Times New Roman" w:eastAsia="Times New Roman" w:hAnsi="Times New Roman" w:cs="Times New Roman"/>
          <w:color w:val="000000" w:themeColor="text1"/>
        </w:rPr>
        <w:t xml:space="preserve">regido </w:t>
      </w:r>
      <w:r w:rsidR="00D059AB">
        <w:rPr>
          <w:rFonts w:ascii="Times New Roman" w:eastAsia="Times New Roman" w:hAnsi="Times New Roman" w:cs="Times New Roman"/>
          <w:color w:val="000000" w:themeColor="text1"/>
        </w:rPr>
        <w:t xml:space="preserve">bajo estándares internacionales </w:t>
      </w:r>
      <w:r w:rsidR="00351B6A">
        <w:rPr>
          <w:rFonts w:ascii="Times New Roman" w:eastAsia="Times New Roman" w:hAnsi="Times New Roman" w:cs="Times New Roman"/>
          <w:color w:val="000000" w:themeColor="text1"/>
        </w:rPr>
        <w:t xml:space="preserve">de calidad </w:t>
      </w:r>
    </w:p>
    <w:p w14:paraId="49C6B33B" w14:textId="6571EDF4" w:rsidR="006A4149" w:rsidRDefault="006A4149" w:rsidP="5D689ED4">
      <w:pPr>
        <w:rPr>
          <w:rFonts w:ascii="Times New Roman" w:eastAsia="Times New Roman" w:hAnsi="Times New Roman" w:cs="Times New Roman"/>
        </w:rPr>
      </w:pPr>
    </w:p>
    <w:p w14:paraId="746C9613" w14:textId="0EEDA5EF" w:rsidR="006A4149" w:rsidRDefault="10D07754" w:rsidP="5D689ED4">
      <w:pPr>
        <w:spacing w:after="0"/>
        <w:rPr>
          <w:rFonts w:ascii="Times New Roman" w:eastAsia="Times New Roman" w:hAnsi="Times New Roman" w:cs="Times New Roman"/>
          <w:i/>
          <w:iCs/>
          <w:color w:val="000000" w:themeColor="text1"/>
        </w:rPr>
      </w:pPr>
      <w:r w:rsidRPr="5D689ED4">
        <w:rPr>
          <w:rFonts w:ascii="Times New Roman" w:eastAsia="Times New Roman" w:hAnsi="Times New Roman" w:cs="Times New Roman"/>
          <w:i/>
          <w:iCs/>
          <w:color w:val="000000" w:themeColor="text1"/>
        </w:rPr>
        <w:t xml:space="preserve">“En Chirey estamos orgullosos de contar con características avanzadas que ayuden a nuestros clientes a contar con una máxima seguridad vehicular. </w:t>
      </w:r>
      <w:r w:rsidR="457562CB" w:rsidRPr="5D689ED4">
        <w:rPr>
          <w:rFonts w:ascii="Times New Roman" w:eastAsia="Times New Roman" w:hAnsi="Times New Roman" w:cs="Times New Roman"/>
          <w:i/>
          <w:iCs/>
          <w:color w:val="000000" w:themeColor="text1"/>
        </w:rPr>
        <w:t>C</w:t>
      </w:r>
      <w:r w:rsidR="6D301040" w:rsidRPr="5D689ED4">
        <w:rPr>
          <w:rFonts w:ascii="Times New Roman" w:eastAsia="Times New Roman" w:hAnsi="Times New Roman" w:cs="Times New Roman"/>
          <w:i/>
          <w:iCs/>
          <w:color w:val="000000" w:themeColor="text1"/>
        </w:rPr>
        <w:t>ontinuaremos</w:t>
      </w:r>
      <w:r w:rsidRPr="5D689ED4">
        <w:rPr>
          <w:rFonts w:ascii="Times New Roman" w:eastAsia="Times New Roman" w:hAnsi="Times New Roman" w:cs="Times New Roman"/>
          <w:i/>
          <w:iCs/>
          <w:color w:val="000000" w:themeColor="text1"/>
        </w:rPr>
        <w:t xml:space="preserve"> invirtiendo en investigación y desarrollo </w:t>
      </w:r>
      <w:r w:rsidR="20239EE9" w:rsidRPr="5D689ED4">
        <w:rPr>
          <w:rFonts w:ascii="Times New Roman" w:eastAsia="Times New Roman" w:hAnsi="Times New Roman" w:cs="Times New Roman"/>
          <w:i/>
          <w:iCs/>
          <w:color w:val="000000" w:themeColor="text1"/>
        </w:rPr>
        <w:t>tecnológico y de innovación en el sector para brindar estándares superlativos de protección</w:t>
      </w:r>
      <w:r w:rsidR="70D10E84" w:rsidRPr="5D689ED4">
        <w:rPr>
          <w:rFonts w:ascii="Times New Roman" w:eastAsia="Times New Roman" w:hAnsi="Times New Roman" w:cs="Times New Roman"/>
          <w:i/>
          <w:iCs/>
          <w:color w:val="000000" w:themeColor="text1"/>
        </w:rPr>
        <w:t>. L</w:t>
      </w:r>
      <w:r w:rsidR="20239EE9" w:rsidRPr="5D689ED4">
        <w:rPr>
          <w:rFonts w:ascii="Times New Roman" w:eastAsia="Times New Roman" w:hAnsi="Times New Roman" w:cs="Times New Roman"/>
          <w:i/>
          <w:iCs/>
          <w:color w:val="000000" w:themeColor="text1"/>
        </w:rPr>
        <w:t xml:space="preserve">a </w:t>
      </w:r>
      <w:r w:rsidR="6C055474" w:rsidRPr="5D689ED4">
        <w:rPr>
          <w:rFonts w:ascii="Times New Roman" w:eastAsia="Times New Roman" w:hAnsi="Times New Roman" w:cs="Times New Roman"/>
          <w:i/>
          <w:iCs/>
          <w:color w:val="000000" w:themeColor="text1"/>
        </w:rPr>
        <w:t>seguridad</w:t>
      </w:r>
      <w:r w:rsidR="20239EE9" w:rsidRPr="5D689ED4">
        <w:rPr>
          <w:rFonts w:ascii="Times New Roman" w:eastAsia="Times New Roman" w:hAnsi="Times New Roman" w:cs="Times New Roman"/>
          <w:i/>
          <w:iCs/>
          <w:color w:val="000000" w:themeColor="text1"/>
        </w:rPr>
        <w:t xml:space="preserve"> es </w:t>
      </w:r>
      <w:r w:rsidR="083A78A6" w:rsidRPr="5D689ED4">
        <w:rPr>
          <w:rFonts w:ascii="Times New Roman" w:eastAsia="Times New Roman" w:hAnsi="Times New Roman" w:cs="Times New Roman"/>
          <w:i/>
          <w:iCs/>
          <w:color w:val="000000" w:themeColor="text1"/>
        </w:rPr>
        <w:t xml:space="preserve">un valor intrínseco de nuestra </w:t>
      </w:r>
      <w:r w:rsidR="33C705A7" w:rsidRPr="5D689ED4">
        <w:rPr>
          <w:rFonts w:ascii="Times New Roman" w:eastAsia="Times New Roman" w:hAnsi="Times New Roman" w:cs="Times New Roman"/>
          <w:i/>
          <w:iCs/>
          <w:color w:val="000000" w:themeColor="text1"/>
        </w:rPr>
        <w:t>compañía “</w:t>
      </w:r>
      <w:r w:rsidR="20239EE9" w:rsidRPr="5D689ED4">
        <w:rPr>
          <w:rFonts w:ascii="Times New Roman" w:eastAsia="Times New Roman" w:hAnsi="Times New Roman" w:cs="Times New Roman"/>
          <w:i/>
          <w:iCs/>
          <w:color w:val="000000" w:themeColor="text1"/>
        </w:rPr>
        <w:t>,</w:t>
      </w:r>
      <w:r w:rsidR="20239EE9" w:rsidRPr="5D689ED4">
        <w:rPr>
          <w:rFonts w:ascii="Times New Roman" w:eastAsia="Times New Roman" w:hAnsi="Times New Roman" w:cs="Times New Roman"/>
          <w:color w:val="000000" w:themeColor="text1"/>
        </w:rPr>
        <w:t xml:space="preserve"> comentó</w:t>
      </w:r>
      <w:r w:rsidR="72B7742F" w:rsidRPr="5D689ED4">
        <w:rPr>
          <w:rFonts w:ascii="Times New Roman" w:eastAsia="Times New Roman" w:hAnsi="Times New Roman" w:cs="Times New Roman"/>
          <w:color w:val="000000" w:themeColor="text1"/>
        </w:rPr>
        <w:t xml:space="preserve"> Martín </w:t>
      </w:r>
      <w:r w:rsidR="72B7742F" w:rsidRPr="5D689ED4">
        <w:rPr>
          <w:rFonts w:ascii="Times New Roman" w:eastAsia="Times New Roman" w:hAnsi="Times New Roman" w:cs="Times New Roman"/>
        </w:rPr>
        <w:t xml:space="preserve">Martínez, Gerente de Postventa de </w:t>
      </w:r>
      <w:r w:rsidR="55444E87" w:rsidRPr="5D689ED4">
        <w:rPr>
          <w:rFonts w:ascii="Times New Roman" w:eastAsia="Times New Roman" w:hAnsi="Times New Roman" w:cs="Times New Roman"/>
        </w:rPr>
        <w:t>Chirey M</w:t>
      </w:r>
      <w:r w:rsidR="72B7742F" w:rsidRPr="5D689ED4">
        <w:rPr>
          <w:rFonts w:ascii="Times New Roman" w:eastAsia="Times New Roman" w:hAnsi="Times New Roman" w:cs="Times New Roman"/>
        </w:rPr>
        <w:t>otor México.</w:t>
      </w:r>
    </w:p>
    <w:p w14:paraId="05ED4138" w14:textId="1A10EF1F" w:rsidR="006A4149" w:rsidRDefault="006A4149" w:rsidP="5D689ED4">
      <w:pPr>
        <w:spacing w:after="0"/>
        <w:rPr>
          <w:rFonts w:ascii="Times New Roman" w:eastAsia="Times New Roman" w:hAnsi="Times New Roman" w:cs="Times New Roman"/>
        </w:rPr>
      </w:pPr>
    </w:p>
    <w:p w14:paraId="5C1A07E2" w14:textId="28F9B21B" w:rsidR="006A4149" w:rsidRDefault="3D835296" w:rsidP="5D689ED4">
      <w:pPr>
        <w:spacing w:after="0"/>
        <w:rPr>
          <w:rFonts w:ascii="Times New Roman" w:eastAsia="Times New Roman" w:hAnsi="Times New Roman" w:cs="Times New Roman"/>
        </w:rPr>
      </w:pPr>
      <w:r w:rsidRPr="5D689ED4">
        <w:rPr>
          <w:rFonts w:ascii="Times New Roman" w:eastAsia="Times New Roman" w:hAnsi="Times New Roman" w:cs="Times New Roman"/>
        </w:rPr>
        <w:t xml:space="preserve">Chirey confirma que la seguridad no solo es un elemento, sino que es un pilar fundamental en el que ha cimentado su </w:t>
      </w:r>
      <w:r w:rsidR="118DFE6F" w:rsidRPr="5D689ED4">
        <w:rPr>
          <w:rFonts w:ascii="Times New Roman" w:eastAsia="Times New Roman" w:hAnsi="Times New Roman" w:cs="Times New Roman"/>
        </w:rPr>
        <w:t xml:space="preserve">filosofía, donde cada automóvil es sometido a </w:t>
      </w:r>
      <w:r w:rsidR="5345A6B6" w:rsidRPr="5D689ED4">
        <w:rPr>
          <w:rFonts w:ascii="Times New Roman" w:eastAsia="Times New Roman" w:hAnsi="Times New Roman" w:cs="Times New Roman"/>
        </w:rPr>
        <w:t xml:space="preserve">las más fuertes exigencias en materia de seguridad, calidad y confort. </w:t>
      </w:r>
    </w:p>
    <w:p w14:paraId="00C1754B" w14:textId="506CF752" w:rsidR="5D689ED4" w:rsidRDefault="5D689ED4" w:rsidP="5D689ED4">
      <w:pPr>
        <w:rPr>
          <w:rFonts w:ascii="Times New Roman" w:eastAsia="Times New Roman" w:hAnsi="Times New Roman" w:cs="Times New Roman"/>
          <w:color w:val="000000" w:themeColor="text1"/>
        </w:rPr>
      </w:pPr>
    </w:p>
    <w:p w14:paraId="5835C45D" w14:textId="49EA45AA" w:rsidR="5D689ED4" w:rsidRDefault="5D689ED4" w:rsidP="5D689ED4">
      <w:pPr>
        <w:rPr>
          <w:rFonts w:ascii="Times New Roman" w:eastAsia="Times New Roman" w:hAnsi="Times New Roman" w:cs="Times New Roman"/>
          <w:color w:val="000000" w:themeColor="text1"/>
        </w:rPr>
      </w:pPr>
    </w:p>
    <w:p w14:paraId="4F1F1BF3" w14:textId="1A090068" w:rsidR="74925EF4" w:rsidRDefault="74925EF4" w:rsidP="5D689ED4">
      <w:pPr>
        <w:widowControl w:val="0"/>
        <w:jc w:val="center"/>
        <w:rPr>
          <w:rFonts w:ascii="Times New Roman" w:eastAsia="Times New Roman" w:hAnsi="Times New Roman" w:cs="Times New Roman"/>
          <w:color w:val="000000" w:themeColor="text1"/>
        </w:rPr>
      </w:pPr>
      <w:r w:rsidRPr="5D689ED4">
        <w:rPr>
          <w:rFonts w:ascii="Times New Roman" w:eastAsia="Times New Roman" w:hAnsi="Times New Roman" w:cs="Times New Roman"/>
          <w:color w:val="000000" w:themeColor="text1"/>
          <w:lang w:val="es-MX"/>
        </w:rPr>
        <w:t>###</w:t>
      </w:r>
    </w:p>
    <w:p w14:paraId="427231C4" w14:textId="51DB29D6" w:rsidR="5D689ED4" w:rsidRDefault="5D689ED4" w:rsidP="5D689ED4">
      <w:pPr>
        <w:widowControl w:val="0"/>
        <w:jc w:val="center"/>
        <w:rPr>
          <w:rFonts w:ascii="Times New Roman" w:eastAsia="Times New Roman" w:hAnsi="Times New Roman" w:cs="Times New Roman"/>
          <w:color w:val="000000" w:themeColor="text1"/>
        </w:rPr>
      </w:pPr>
    </w:p>
    <w:p w14:paraId="492D7336" w14:textId="22753AE9" w:rsidR="74925EF4" w:rsidRDefault="74925EF4" w:rsidP="5D689ED4">
      <w:pPr>
        <w:widowControl w:val="0"/>
        <w:ind w:left="15" w:firstLine="15"/>
        <w:jc w:val="both"/>
        <w:rPr>
          <w:rFonts w:ascii="Times New Roman" w:eastAsia="Times New Roman" w:hAnsi="Times New Roman" w:cs="Times New Roman"/>
          <w:color w:val="000000" w:themeColor="text1"/>
        </w:rPr>
      </w:pPr>
      <w:r w:rsidRPr="5D689ED4">
        <w:rPr>
          <w:rFonts w:ascii="Times New Roman" w:eastAsia="Times New Roman" w:hAnsi="Times New Roman" w:cs="Times New Roman"/>
          <w:b/>
          <w:bCs/>
          <w:color w:val="000000" w:themeColor="text1"/>
          <w:lang w:val="es-MX"/>
        </w:rPr>
        <w:t>Acerca de CHIREY</w:t>
      </w:r>
    </w:p>
    <w:p w14:paraId="3F685A8D" w14:textId="67F6A82B" w:rsidR="74925EF4" w:rsidRDefault="74925EF4" w:rsidP="5D689ED4">
      <w:pPr>
        <w:widowControl w:val="0"/>
        <w:ind w:left="15" w:firstLine="15"/>
        <w:jc w:val="both"/>
        <w:rPr>
          <w:rFonts w:ascii="Times New Roman" w:eastAsia="Times New Roman" w:hAnsi="Times New Roman" w:cs="Times New Roman"/>
          <w:color w:val="000000" w:themeColor="text1"/>
        </w:rPr>
      </w:pPr>
      <w:r w:rsidRPr="5D689ED4">
        <w:rPr>
          <w:rFonts w:ascii="Times New Roman" w:eastAsia="Times New Roman" w:hAnsi="Times New Roman" w:cs="Times New Roman"/>
          <w:color w:val="000000" w:themeColor="text1"/>
          <w:lang w:val="es-MX"/>
        </w:rPr>
        <w:t>CHIREY es una empresa de alcance global con presencia en México desde 2022. En su primer año de operaciones vendió más de 3</w:t>
      </w:r>
      <w:r w:rsidR="00D059AB">
        <w:rPr>
          <w:rFonts w:ascii="Times New Roman" w:eastAsia="Times New Roman" w:hAnsi="Times New Roman" w:cs="Times New Roman"/>
          <w:color w:val="000000" w:themeColor="text1"/>
          <w:lang w:val="es-MX"/>
        </w:rPr>
        <w:t>5</w:t>
      </w:r>
      <w:r w:rsidRPr="5D689ED4">
        <w:rPr>
          <w:rFonts w:ascii="Times New Roman" w:eastAsia="Times New Roman" w:hAnsi="Times New Roman" w:cs="Times New Roman"/>
          <w:color w:val="000000" w:themeColor="text1"/>
          <w:lang w:val="es-MX"/>
        </w:rPr>
        <w:t>,000 unidades en el mercado nacional. Por más de 2</w:t>
      </w:r>
      <w:r w:rsidR="00D059AB">
        <w:rPr>
          <w:rFonts w:ascii="Times New Roman" w:eastAsia="Times New Roman" w:hAnsi="Times New Roman" w:cs="Times New Roman"/>
          <w:color w:val="000000" w:themeColor="text1"/>
          <w:lang w:val="es-MX"/>
        </w:rPr>
        <w:t>5</w:t>
      </w:r>
      <w:r w:rsidRPr="5D689ED4">
        <w:rPr>
          <w:rFonts w:ascii="Times New Roman" w:eastAsia="Times New Roman" w:hAnsi="Times New Roman" w:cs="Times New Roman"/>
          <w:color w:val="000000" w:themeColor="text1"/>
          <w:lang w:val="es-MX"/>
        </w:rPr>
        <w:t xml:space="preserve"> años, CHIREY ha 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y con la misión de traer la más avanzada tecnología para sus clientes.</w:t>
      </w:r>
    </w:p>
    <w:p w14:paraId="5B955E1E" w14:textId="6C7E4FB1" w:rsidR="5D689ED4" w:rsidRDefault="5D689ED4" w:rsidP="5D689ED4">
      <w:pPr>
        <w:widowControl w:val="0"/>
        <w:ind w:left="15" w:firstLine="15"/>
        <w:jc w:val="both"/>
        <w:rPr>
          <w:rFonts w:ascii="Times New Roman" w:eastAsia="Times New Roman" w:hAnsi="Times New Roman" w:cs="Times New Roman"/>
          <w:color w:val="000000" w:themeColor="text1"/>
        </w:rPr>
      </w:pPr>
    </w:p>
    <w:p w14:paraId="61C4D54F" w14:textId="3CBF934D" w:rsidR="74925EF4" w:rsidRDefault="74925EF4" w:rsidP="5D689ED4">
      <w:pPr>
        <w:widowControl w:val="0"/>
        <w:ind w:left="15" w:firstLine="15"/>
        <w:jc w:val="both"/>
        <w:rPr>
          <w:rFonts w:ascii="Times New Roman" w:eastAsia="Times New Roman" w:hAnsi="Times New Roman" w:cs="Times New Roman"/>
          <w:color w:val="000000" w:themeColor="text1"/>
        </w:rPr>
      </w:pPr>
      <w:r w:rsidRPr="5D689ED4">
        <w:rPr>
          <w:rFonts w:ascii="Times New Roman" w:eastAsia="Times New Roman" w:hAnsi="Times New Roman" w:cs="Times New Roman"/>
          <w:color w:val="000000" w:themeColor="text1"/>
          <w:lang w:val="es-MX"/>
        </w:rPr>
        <w:t xml:space="preserve">CHIREY MOTOR MÉXICO es una subsidiaria de la empresa CHERY INTERNATIONAL. Para más información sobre la empresa, visite: </w:t>
      </w:r>
      <w:hyperlink r:id="rId15">
        <w:r w:rsidRPr="5D689ED4">
          <w:rPr>
            <w:rStyle w:val="Hipervnculo"/>
            <w:rFonts w:ascii="Times New Roman" w:eastAsia="Times New Roman" w:hAnsi="Times New Roman" w:cs="Times New Roman"/>
            <w:lang w:val="es-MX"/>
          </w:rPr>
          <w:t>chirey.mx.</w:t>
        </w:r>
      </w:hyperlink>
    </w:p>
    <w:p w14:paraId="521EEFC1" w14:textId="2D2ACB46" w:rsidR="74925EF4" w:rsidRDefault="74925EF4" w:rsidP="5D689ED4">
      <w:pPr>
        <w:widowControl w:val="0"/>
        <w:ind w:left="15" w:firstLine="15"/>
        <w:jc w:val="both"/>
        <w:rPr>
          <w:rFonts w:ascii="Times New Roman" w:eastAsia="Times New Roman" w:hAnsi="Times New Roman" w:cs="Times New Roman"/>
          <w:color w:val="000000" w:themeColor="text1"/>
        </w:rPr>
      </w:pPr>
      <w:r w:rsidRPr="5D689ED4">
        <w:rPr>
          <w:rFonts w:ascii="Times New Roman" w:eastAsia="Times New Roman" w:hAnsi="Times New Roman" w:cs="Times New Roman"/>
          <w:b/>
          <w:bCs/>
          <w:color w:val="000000" w:themeColor="text1"/>
          <w:lang w:val="es-MX"/>
        </w:rPr>
        <w:t>Contactos de prensa:</w:t>
      </w:r>
    </w:p>
    <w:p w14:paraId="422E87FD" w14:textId="0F9CB107" w:rsidR="74925EF4" w:rsidRDefault="74925EF4" w:rsidP="5D689ED4">
      <w:pPr>
        <w:widowControl w:val="0"/>
        <w:ind w:left="15" w:firstLine="15"/>
        <w:jc w:val="both"/>
        <w:rPr>
          <w:rFonts w:ascii="Times New Roman" w:eastAsia="Times New Roman" w:hAnsi="Times New Roman" w:cs="Times New Roman"/>
          <w:color w:val="000000" w:themeColor="text1"/>
        </w:rPr>
      </w:pPr>
      <w:r w:rsidRPr="5D689ED4">
        <w:rPr>
          <w:rFonts w:ascii="Times New Roman" w:eastAsia="Times New Roman" w:hAnsi="Times New Roman" w:cs="Times New Roman"/>
          <w:color w:val="000000" w:themeColor="text1"/>
          <w:lang w:val="es-MX"/>
        </w:rPr>
        <w:t>Francisco Esquivel</w:t>
      </w:r>
    </w:p>
    <w:p w14:paraId="1AC625D5" w14:textId="03134973" w:rsidR="74925EF4" w:rsidRDefault="74925EF4" w:rsidP="5D689ED4">
      <w:pPr>
        <w:widowControl w:val="0"/>
        <w:ind w:left="15" w:firstLine="15"/>
        <w:jc w:val="both"/>
        <w:rPr>
          <w:rFonts w:ascii="Times New Roman" w:eastAsia="Times New Roman" w:hAnsi="Times New Roman" w:cs="Times New Roman"/>
          <w:color w:val="000000" w:themeColor="text1"/>
        </w:rPr>
      </w:pPr>
      <w:r w:rsidRPr="5D689ED4">
        <w:rPr>
          <w:rFonts w:ascii="Times New Roman" w:eastAsia="Times New Roman" w:hAnsi="Times New Roman" w:cs="Times New Roman"/>
          <w:color w:val="000000" w:themeColor="text1"/>
          <w:lang w:val="es-MX"/>
        </w:rPr>
        <w:t xml:space="preserve">PR Specialist | CHIREY México </w:t>
      </w:r>
    </w:p>
    <w:p w14:paraId="32AF2CF4" w14:textId="7520DEEE" w:rsidR="74925EF4" w:rsidRDefault="74925EF4" w:rsidP="5D689ED4">
      <w:pPr>
        <w:widowControl w:val="0"/>
        <w:ind w:left="15" w:firstLine="15"/>
        <w:jc w:val="both"/>
        <w:rPr>
          <w:rFonts w:ascii="Times New Roman" w:eastAsia="Times New Roman" w:hAnsi="Times New Roman" w:cs="Times New Roman"/>
          <w:color w:val="000000" w:themeColor="text1"/>
        </w:rPr>
      </w:pPr>
      <w:r w:rsidRPr="5D689ED4">
        <w:rPr>
          <w:rFonts w:ascii="Times New Roman" w:eastAsia="Times New Roman" w:hAnsi="Times New Roman" w:cs="Times New Roman"/>
          <w:color w:val="000000" w:themeColor="text1"/>
          <w:lang w:val="es-MX"/>
        </w:rPr>
        <w:t>Cel. 55 1034 3562</w:t>
      </w:r>
    </w:p>
    <w:p w14:paraId="3696B246" w14:textId="2A57C12A" w:rsidR="74925EF4" w:rsidRDefault="74925EF4" w:rsidP="5D689ED4">
      <w:pPr>
        <w:widowControl w:val="0"/>
        <w:ind w:left="15" w:firstLine="15"/>
        <w:jc w:val="both"/>
        <w:rPr>
          <w:rFonts w:ascii="Times New Roman" w:eastAsia="Times New Roman" w:hAnsi="Times New Roman" w:cs="Times New Roman"/>
          <w:color w:val="000000" w:themeColor="text1"/>
        </w:rPr>
      </w:pPr>
      <w:r w:rsidRPr="5D689ED4">
        <w:rPr>
          <w:rFonts w:ascii="Times New Roman" w:eastAsia="Times New Roman" w:hAnsi="Times New Roman" w:cs="Times New Roman"/>
          <w:color w:val="000000" w:themeColor="text1"/>
          <w:lang w:val="es-MX"/>
        </w:rPr>
        <w:t xml:space="preserve">E-mail: </w:t>
      </w:r>
      <w:hyperlink r:id="rId16">
        <w:r w:rsidRPr="5D689ED4">
          <w:rPr>
            <w:rStyle w:val="Hipervnculo"/>
            <w:rFonts w:ascii="Times New Roman" w:eastAsia="Times New Roman" w:hAnsi="Times New Roman" w:cs="Times New Roman"/>
            <w:lang w:val="es-MX"/>
          </w:rPr>
          <w:t>francisco.esquivel@chirey.mx</w:t>
        </w:r>
      </w:hyperlink>
    </w:p>
    <w:p w14:paraId="79F1E260" w14:textId="7135F689" w:rsidR="5D689ED4" w:rsidRDefault="5D689ED4" w:rsidP="5D689ED4">
      <w:pPr>
        <w:widowControl w:val="0"/>
        <w:ind w:left="15" w:firstLine="15"/>
        <w:jc w:val="both"/>
        <w:rPr>
          <w:rFonts w:ascii="Times New Roman" w:eastAsia="Times New Roman" w:hAnsi="Times New Roman" w:cs="Times New Roman"/>
          <w:color w:val="000000" w:themeColor="text1"/>
        </w:rPr>
      </w:pPr>
    </w:p>
    <w:p w14:paraId="24D8F2FD" w14:textId="0AFF6630" w:rsidR="74925EF4" w:rsidRDefault="74925EF4" w:rsidP="5D689ED4">
      <w:pPr>
        <w:widowControl w:val="0"/>
        <w:ind w:left="15" w:firstLine="15"/>
        <w:jc w:val="both"/>
        <w:rPr>
          <w:rFonts w:ascii="Times New Roman" w:eastAsia="Times New Roman" w:hAnsi="Times New Roman" w:cs="Times New Roman"/>
          <w:color w:val="000000" w:themeColor="text1"/>
        </w:rPr>
      </w:pPr>
      <w:r w:rsidRPr="5D689ED4">
        <w:rPr>
          <w:rFonts w:ascii="Times New Roman" w:eastAsia="Times New Roman" w:hAnsi="Times New Roman" w:cs="Times New Roman"/>
          <w:color w:val="000000" w:themeColor="text1"/>
          <w:lang w:val="es-MX"/>
        </w:rPr>
        <w:t>Carlos Gutiérrez</w:t>
      </w:r>
    </w:p>
    <w:p w14:paraId="01C23259" w14:textId="0294049E" w:rsidR="74925EF4" w:rsidRPr="004363C5" w:rsidRDefault="74925EF4" w:rsidP="5D689ED4">
      <w:pPr>
        <w:widowControl w:val="0"/>
        <w:ind w:left="15" w:firstLine="15"/>
        <w:jc w:val="both"/>
        <w:rPr>
          <w:rFonts w:ascii="Times New Roman" w:eastAsia="Times New Roman" w:hAnsi="Times New Roman" w:cs="Times New Roman"/>
          <w:color w:val="000000" w:themeColor="text1"/>
          <w:lang w:val="en-US"/>
        </w:rPr>
      </w:pPr>
      <w:r w:rsidRPr="004363C5">
        <w:rPr>
          <w:rFonts w:ascii="Times New Roman" w:eastAsia="Times New Roman" w:hAnsi="Times New Roman" w:cs="Times New Roman"/>
          <w:color w:val="000000" w:themeColor="text1"/>
          <w:lang w:val="en-US"/>
        </w:rPr>
        <w:t>Senior Account Executive | Another Company</w:t>
      </w:r>
    </w:p>
    <w:p w14:paraId="0E9C425B" w14:textId="1953F4D6" w:rsidR="74925EF4" w:rsidRPr="004363C5" w:rsidRDefault="74925EF4" w:rsidP="5D689ED4">
      <w:pPr>
        <w:widowControl w:val="0"/>
        <w:ind w:left="15" w:firstLine="15"/>
        <w:jc w:val="both"/>
        <w:rPr>
          <w:rFonts w:ascii="Times New Roman" w:eastAsia="Times New Roman" w:hAnsi="Times New Roman" w:cs="Times New Roman"/>
          <w:color w:val="000000" w:themeColor="text1"/>
          <w:lang w:val="en-US"/>
        </w:rPr>
      </w:pPr>
      <w:r w:rsidRPr="004363C5">
        <w:rPr>
          <w:rFonts w:ascii="Times New Roman" w:eastAsia="Times New Roman" w:hAnsi="Times New Roman" w:cs="Times New Roman"/>
          <w:color w:val="000000" w:themeColor="text1"/>
          <w:lang w:val="en-US"/>
        </w:rPr>
        <w:t>Cel. 56 2666 1769</w:t>
      </w:r>
    </w:p>
    <w:p w14:paraId="180B8AE2" w14:textId="7FB0709A" w:rsidR="74925EF4" w:rsidRPr="004363C5" w:rsidRDefault="74925EF4" w:rsidP="5D689ED4">
      <w:pPr>
        <w:widowControl w:val="0"/>
        <w:ind w:left="15" w:firstLine="15"/>
        <w:jc w:val="both"/>
        <w:rPr>
          <w:rFonts w:ascii="Times New Roman" w:eastAsia="Times New Roman" w:hAnsi="Times New Roman" w:cs="Times New Roman"/>
          <w:color w:val="000000" w:themeColor="text1"/>
          <w:lang w:val="en-US"/>
        </w:rPr>
      </w:pPr>
      <w:r w:rsidRPr="004363C5">
        <w:rPr>
          <w:rFonts w:ascii="Times New Roman" w:eastAsia="Times New Roman" w:hAnsi="Times New Roman" w:cs="Times New Roman"/>
          <w:color w:val="000000" w:themeColor="text1"/>
          <w:lang w:val="en-US"/>
        </w:rPr>
        <w:t xml:space="preserve">E-mail: </w:t>
      </w:r>
      <w:hyperlink r:id="rId17">
        <w:r w:rsidRPr="004363C5">
          <w:rPr>
            <w:rStyle w:val="Hipervnculo"/>
            <w:rFonts w:ascii="Times New Roman" w:eastAsia="Times New Roman" w:hAnsi="Times New Roman" w:cs="Times New Roman"/>
            <w:lang w:val="en-US"/>
          </w:rPr>
          <w:t>carlos.gutierrez@another.co</w:t>
        </w:r>
      </w:hyperlink>
    </w:p>
    <w:p w14:paraId="7AFBAECF" w14:textId="45B0ACDC" w:rsidR="5D689ED4" w:rsidRPr="004363C5" w:rsidRDefault="5D689ED4" w:rsidP="5D689ED4">
      <w:pPr>
        <w:widowControl w:val="0"/>
        <w:ind w:left="15" w:firstLine="15"/>
        <w:jc w:val="both"/>
        <w:rPr>
          <w:rFonts w:ascii="Times New Roman" w:eastAsia="Times New Roman" w:hAnsi="Times New Roman" w:cs="Times New Roman"/>
          <w:color w:val="000000" w:themeColor="text1"/>
          <w:lang w:val="en-US"/>
        </w:rPr>
      </w:pPr>
    </w:p>
    <w:p w14:paraId="22A63755" w14:textId="04671A60" w:rsidR="74925EF4" w:rsidRPr="004363C5" w:rsidRDefault="74925EF4" w:rsidP="5D689ED4">
      <w:pPr>
        <w:widowControl w:val="0"/>
        <w:ind w:left="15" w:firstLine="15"/>
        <w:jc w:val="both"/>
        <w:rPr>
          <w:rFonts w:ascii="Times New Roman" w:eastAsia="Times New Roman" w:hAnsi="Times New Roman" w:cs="Times New Roman"/>
          <w:color w:val="000000" w:themeColor="text1"/>
          <w:lang w:val="en-US"/>
        </w:rPr>
      </w:pPr>
      <w:r w:rsidRPr="004363C5">
        <w:rPr>
          <w:rFonts w:ascii="Times New Roman" w:eastAsia="Times New Roman" w:hAnsi="Times New Roman" w:cs="Times New Roman"/>
          <w:color w:val="000000" w:themeColor="text1"/>
          <w:lang w:val="en-US"/>
        </w:rPr>
        <w:t>Paola Ruiz</w:t>
      </w:r>
    </w:p>
    <w:p w14:paraId="7B448AAC" w14:textId="6A18B642" w:rsidR="74925EF4" w:rsidRPr="004363C5" w:rsidRDefault="74925EF4" w:rsidP="5D689ED4">
      <w:pPr>
        <w:widowControl w:val="0"/>
        <w:ind w:left="15" w:firstLine="15"/>
        <w:jc w:val="both"/>
        <w:rPr>
          <w:rFonts w:ascii="Times New Roman" w:eastAsia="Times New Roman" w:hAnsi="Times New Roman" w:cs="Times New Roman"/>
          <w:color w:val="000000" w:themeColor="text1"/>
          <w:lang w:val="en-US"/>
        </w:rPr>
      </w:pPr>
      <w:r w:rsidRPr="004363C5">
        <w:rPr>
          <w:rFonts w:ascii="Times New Roman" w:eastAsia="Times New Roman" w:hAnsi="Times New Roman" w:cs="Times New Roman"/>
          <w:color w:val="000000" w:themeColor="text1"/>
          <w:lang w:val="en-US"/>
        </w:rPr>
        <w:t>Senior Account Executive | Another Company</w:t>
      </w:r>
    </w:p>
    <w:p w14:paraId="7BC9B445" w14:textId="4C786026" w:rsidR="74925EF4" w:rsidRDefault="74925EF4" w:rsidP="5D689ED4">
      <w:pPr>
        <w:widowControl w:val="0"/>
        <w:ind w:left="15" w:firstLine="15"/>
        <w:jc w:val="both"/>
        <w:rPr>
          <w:rFonts w:ascii="Times New Roman" w:eastAsia="Times New Roman" w:hAnsi="Times New Roman" w:cs="Times New Roman"/>
          <w:color w:val="000000" w:themeColor="text1"/>
        </w:rPr>
      </w:pPr>
      <w:r w:rsidRPr="5D689ED4">
        <w:rPr>
          <w:rFonts w:ascii="Times New Roman" w:eastAsia="Times New Roman" w:hAnsi="Times New Roman" w:cs="Times New Roman"/>
          <w:color w:val="000000" w:themeColor="text1"/>
          <w:lang w:val="es-MX"/>
        </w:rPr>
        <w:t>Cel. 55 85777630</w:t>
      </w:r>
    </w:p>
    <w:p w14:paraId="13762024" w14:textId="60835FD0" w:rsidR="74925EF4" w:rsidRDefault="74925EF4" w:rsidP="5D689ED4">
      <w:pPr>
        <w:widowControl w:val="0"/>
        <w:ind w:left="15" w:firstLine="15"/>
        <w:jc w:val="both"/>
        <w:rPr>
          <w:rFonts w:ascii="Times New Roman" w:eastAsia="Times New Roman" w:hAnsi="Times New Roman" w:cs="Times New Roman"/>
          <w:color w:val="000000" w:themeColor="text1"/>
        </w:rPr>
      </w:pPr>
      <w:r w:rsidRPr="5D689ED4">
        <w:rPr>
          <w:rFonts w:ascii="Times New Roman" w:eastAsia="Times New Roman" w:hAnsi="Times New Roman" w:cs="Times New Roman"/>
          <w:color w:val="000000" w:themeColor="text1"/>
          <w:lang w:val="es-MX"/>
        </w:rPr>
        <w:t xml:space="preserve">E-mail: </w:t>
      </w:r>
      <w:hyperlink r:id="rId18">
        <w:r w:rsidRPr="5D689ED4">
          <w:rPr>
            <w:rStyle w:val="Hipervnculo"/>
            <w:rFonts w:ascii="Times New Roman" w:eastAsia="Times New Roman" w:hAnsi="Times New Roman" w:cs="Times New Roman"/>
            <w:lang w:val="es-MX"/>
          </w:rPr>
          <w:t>paola.ruiz@another.co</w:t>
        </w:r>
      </w:hyperlink>
    </w:p>
    <w:p w14:paraId="32DD860A" w14:textId="65896756" w:rsidR="5D689ED4" w:rsidRDefault="5D689ED4" w:rsidP="5D689ED4">
      <w:pPr>
        <w:rPr>
          <w:rFonts w:ascii="Times New Roman" w:eastAsia="Times New Roman" w:hAnsi="Times New Roman" w:cs="Times New Roman"/>
          <w:color w:val="000000" w:themeColor="text1"/>
        </w:rPr>
      </w:pPr>
    </w:p>
    <w:sectPr w:rsidR="5D689ED4">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co Polo Zúñiga Gutiérrez" w:date="2024-02-02T13:16:00Z" w:initials="MG">
    <w:p w14:paraId="70C054B4" w14:textId="70B9BB2F" w:rsidR="5D689ED4" w:rsidRDefault="5D689ED4">
      <w:r>
        <w:t xml:space="preserve">Acá nos ayudará más información sobre la clasificación de otros vehículos (seguridad) que se vendan en México.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C054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E90D18" w16cex:dateUtc="2024-02-02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C054B4" w16cid:durableId="17E90D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A4RQvi2ShBKzYi" int2:id="zZmqV95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E33FD"/>
    <w:multiLevelType w:val="multilevel"/>
    <w:tmpl w:val="3D8C9870"/>
    <w:lvl w:ilvl="0">
      <w:start w:val="1"/>
      <w:numFmt w:val="bullet"/>
      <w:lvlText w:val="●"/>
      <w:lvlJc w:val="left"/>
      <w:pPr>
        <w:ind w:left="720" w:hanging="360"/>
      </w:pPr>
      <w:rPr>
        <w:rFonts w:ascii="Montserrat" w:hAnsi="Montserra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1485D3A"/>
    <w:multiLevelType w:val="multilevel"/>
    <w:tmpl w:val="8822EB9A"/>
    <w:lvl w:ilvl="0">
      <w:start w:val="1"/>
      <w:numFmt w:val="bullet"/>
      <w:lvlText w:val="●"/>
      <w:lvlJc w:val="left"/>
      <w:pPr>
        <w:ind w:left="720" w:hanging="360"/>
      </w:pPr>
      <w:rPr>
        <w:rFonts w:ascii="Montserrat" w:hAnsi="Montserra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59419616">
    <w:abstractNumId w:val="1"/>
  </w:num>
  <w:num w:numId="2" w16cid:durableId="20251334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o Polo Zúñiga Gutiérrez">
    <w15:presenceInfo w15:providerId="AD" w15:userId="S::marco.zuniga@another.co::647e6017-8435-4857-ab8c-38c8d55524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11F709"/>
    <w:rsid w:val="00351B6A"/>
    <w:rsid w:val="004363C5"/>
    <w:rsid w:val="00625F4C"/>
    <w:rsid w:val="006A4149"/>
    <w:rsid w:val="00D059AB"/>
    <w:rsid w:val="00F20428"/>
    <w:rsid w:val="083A78A6"/>
    <w:rsid w:val="0C945DF6"/>
    <w:rsid w:val="10D07754"/>
    <w:rsid w:val="110F0667"/>
    <w:rsid w:val="118DFE6F"/>
    <w:rsid w:val="133CE307"/>
    <w:rsid w:val="17144005"/>
    <w:rsid w:val="19816D55"/>
    <w:rsid w:val="1A84082D"/>
    <w:rsid w:val="1BF4313A"/>
    <w:rsid w:val="1C668A52"/>
    <w:rsid w:val="1D4A94CE"/>
    <w:rsid w:val="1EB255A7"/>
    <w:rsid w:val="1F7358A1"/>
    <w:rsid w:val="20239EE9"/>
    <w:rsid w:val="232CF910"/>
    <w:rsid w:val="25376589"/>
    <w:rsid w:val="2A7D2FC4"/>
    <w:rsid w:val="2D92B4E7"/>
    <w:rsid w:val="2EC51F72"/>
    <w:rsid w:val="32F3DD26"/>
    <w:rsid w:val="33C705A7"/>
    <w:rsid w:val="34DB5634"/>
    <w:rsid w:val="3BD41C37"/>
    <w:rsid w:val="3BEC2242"/>
    <w:rsid w:val="3D835296"/>
    <w:rsid w:val="3DACCC45"/>
    <w:rsid w:val="416AD690"/>
    <w:rsid w:val="43E49B86"/>
    <w:rsid w:val="457562CB"/>
    <w:rsid w:val="4839CAF7"/>
    <w:rsid w:val="4BA8FBA7"/>
    <w:rsid w:val="4BE73400"/>
    <w:rsid w:val="4C366AC2"/>
    <w:rsid w:val="4C72DCB3"/>
    <w:rsid w:val="505CB8A8"/>
    <w:rsid w:val="5345A6B6"/>
    <w:rsid w:val="537CE3A8"/>
    <w:rsid w:val="5428544A"/>
    <w:rsid w:val="54C088A2"/>
    <w:rsid w:val="55444E87"/>
    <w:rsid w:val="55C424AB"/>
    <w:rsid w:val="5711F709"/>
    <w:rsid w:val="5A399229"/>
    <w:rsid w:val="5D689ED4"/>
    <w:rsid w:val="5E358A68"/>
    <w:rsid w:val="5FD15AC9"/>
    <w:rsid w:val="634733E4"/>
    <w:rsid w:val="63B26ABA"/>
    <w:rsid w:val="66BABC36"/>
    <w:rsid w:val="670A7D59"/>
    <w:rsid w:val="684B6C3A"/>
    <w:rsid w:val="69941C60"/>
    <w:rsid w:val="6C055474"/>
    <w:rsid w:val="6D301040"/>
    <w:rsid w:val="6E1AD8E7"/>
    <w:rsid w:val="70D10E84"/>
    <w:rsid w:val="72B7742F"/>
    <w:rsid w:val="74925EF4"/>
    <w:rsid w:val="75958A4C"/>
    <w:rsid w:val="75D348CE"/>
    <w:rsid w:val="76A55F61"/>
    <w:rsid w:val="7B705719"/>
    <w:rsid w:val="7C04CBD0"/>
    <w:rsid w:val="7D0C27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F709"/>
  <w15:chartTrackingRefBased/>
  <w15:docId w15:val="{00A59307-416B-43AC-821B-CD65DD5A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hyperlink" Target="mailto:paola.ruiz@another.c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mailto:carlos.gutierrez@another.co" TargetMode="External"/><Relationship Id="rId2" Type="http://schemas.openxmlformats.org/officeDocument/2006/relationships/customXml" Target="../customXml/item2.xml"/><Relationship Id="rId16" Type="http://schemas.openxmlformats.org/officeDocument/2006/relationships/hyperlink" Target="mailto:francisco.esquivel@chirey.m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s://www.chirey.mx/" TargetMode="External"/><Relationship Id="rId10" Type="http://schemas.openxmlformats.org/officeDocument/2006/relationships/hyperlink" Target="https://www.ancap.com.au/media-and-gallery/media-releases/title-252c800b-d911-44aa-877f-e3e60e7867cc"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robat.adobe.com/link/review?uri=urn%3Aaaid%3Ascds%3AUS%3Ab44124f7-1ee1-49d2-9b49-44d29c365bae" TargetMode="External"/><Relationship Id="rId14" Type="http://schemas.microsoft.com/office/2018/08/relationships/commentsExtensible" Target="commentsExtensible.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1fce5e190a098f9caaeeea7746b8995f">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79e9976d15a3bb512a11739ff503e279"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11C1C6-F7C3-4DF3-AD73-F58CB6C74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de25-8934-48a0-ac20-b6e6595cc026"/>
    <ds:schemaRef ds:uri="f173f96b-472c-45ce-9fda-c884fe302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FC185-F0C1-47D0-B636-C8E10D291C8E}">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customXml/itemProps3.xml><?xml version="1.0" encoding="utf-8"?>
<ds:datastoreItem xmlns:ds="http://schemas.openxmlformats.org/officeDocument/2006/customXml" ds:itemID="{D0803A60-C62E-4369-B489-0A4829D314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727</Words>
  <Characters>4000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Francisco Esquivel Contreras</cp:lastModifiedBy>
  <cp:revision>4</cp:revision>
  <dcterms:created xsi:type="dcterms:W3CDTF">2024-02-02T22:08:00Z</dcterms:created>
  <dcterms:modified xsi:type="dcterms:W3CDTF">2024-02-02T22:37:00Z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ies>
</file>